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准考证打印流程</w:t>
      </w: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电脑版</w:t>
      </w: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使用电脑浏览器（推荐谷歌、火狐、360</w:t>
      </w:r>
      <w:r>
        <w:rPr>
          <w:rFonts w:hint="eastAsia"/>
          <w:lang w:val="en-US" w:eastAsia="zh-Hans"/>
        </w:rPr>
        <w:t>极</w:t>
      </w:r>
      <w:bookmarkStart w:id="0" w:name="_GoBack"/>
      <w:bookmarkEnd w:id="0"/>
      <w:r>
        <w:rPr>
          <w:rFonts w:hint="eastAsia"/>
          <w:lang w:val="en-US" w:eastAsia="zh-CN"/>
        </w:rPr>
        <w:t>速模式）访问：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"http://danzhao.scemi.com:8081/single_toma_jd/views/index.html"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http://danzhao.scemi.com:8081/single_toma_jd/views/index.html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输入考生姓名、身份证号、考生号进行登录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57800" cy="14458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点击右下角“个人中心”，进入“准考证”界面</w:t>
      </w: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74310" cy="2708910"/>
            <wp:effectExtent l="0" t="0" r="254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66690" cy="2159000"/>
            <wp:effectExtent l="0" t="0" r="1016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点击“请下载并自行打印”查看预览准考证，将电脑和打印机关联好，并使用浏览器自带的打印功能打印准考证</w:t>
      </w: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61610" cy="2680335"/>
            <wp:effectExtent l="0" t="0" r="152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手机版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手机版只能查看预览准考证，请在打印店中使用电脑访问打印准考证，打印流程如上所述。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FA9427"/>
    <w:multiLevelType w:val="singleLevel"/>
    <w:tmpl w:val="41FA94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27A61"/>
    <w:rsid w:val="1C1963C4"/>
    <w:rsid w:val="26527A61"/>
    <w:rsid w:val="30F03771"/>
    <w:rsid w:val="373D3A0C"/>
    <w:rsid w:val="C8D7D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2020-05-22T16:39:00Z</dcterms:created>
  <dc:creator>喵精</dc:creator>
  <cp:lastModifiedBy>阿发008</cp:lastModifiedBy>
  <dcterms:modified xsi:type="dcterms:W3CDTF">2023-03-09T10:03:23Z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3D4627CAAEFFAAF36B3E0964504D6746</vt:lpwstr>
  </property>
</Properties>
</file>